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544AA5" w:rsidRDefault="00544AA5"/>
    <w:p w:rsidR="00544AA5" w:rsidRDefault="00544AA5"/>
    <w:p w:rsidR="00544AA5" w:rsidRDefault="00544AA5"/>
    <w:p w:rsidR="00544AA5" w:rsidRPr="00544AA5" w:rsidRDefault="00544AA5" w:rsidP="00544AA5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35094D">
            <wp:simplePos x="914400" y="177165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143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544AA5">
        <w:rPr>
          <w:b/>
          <w:sz w:val="24"/>
          <w:szCs w:val="24"/>
        </w:rPr>
        <w:t>Batch of 1972-74</w:t>
      </w:r>
    </w:p>
    <w:p w:rsidR="00544AA5" w:rsidRPr="00544AA5" w:rsidRDefault="00544AA5" w:rsidP="00544AA5">
      <w:pPr>
        <w:spacing w:after="0"/>
        <w:rPr>
          <w:b/>
          <w:sz w:val="24"/>
          <w:szCs w:val="24"/>
        </w:rPr>
      </w:pPr>
      <w:r w:rsidRPr="00544AA5">
        <w:rPr>
          <w:b/>
          <w:sz w:val="24"/>
          <w:szCs w:val="24"/>
        </w:rPr>
        <w:t>Director on company Boards – SML ISUZU</w:t>
      </w:r>
    </w:p>
    <w:p w:rsidR="00544AA5" w:rsidRPr="00544AA5" w:rsidRDefault="00544AA5" w:rsidP="00544AA5">
      <w:pPr>
        <w:spacing w:after="0"/>
        <w:rPr>
          <w:b/>
          <w:sz w:val="24"/>
          <w:szCs w:val="24"/>
        </w:rPr>
      </w:pPr>
      <w:r w:rsidRPr="00544AA5">
        <w:rPr>
          <w:b/>
          <w:sz w:val="24"/>
          <w:szCs w:val="24"/>
        </w:rPr>
        <w:t>Chairman PNB Audit Committee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44AA5" w:rsidTr="00544AA5">
        <w:tc>
          <w:tcPr>
            <w:tcW w:w="9776" w:type="dxa"/>
          </w:tcPr>
          <w:p w:rsidR="00544AA5" w:rsidRDefault="00544AA5"/>
          <w:p w:rsidR="00544AA5" w:rsidRPr="00544AA5" w:rsidRDefault="00544AA5" w:rsidP="00F97A44">
            <w:pPr>
              <w:pStyle w:val="ListParagraph"/>
              <w:numPr>
                <w:ilvl w:val="0"/>
                <w:numId w:val="1"/>
              </w:numPr>
              <w:ind w:left="247"/>
              <w:jc w:val="both"/>
              <w:rPr>
                <w:rFonts w:eastAsia="Times New Roman"/>
              </w:rPr>
            </w:pPr>
            <w:r w:rsidRPr="00544AA5">
              <w:rPr>
                <w:rFonts w:ascii="Calibri" w:eastAsia="Helvetica Light" w:hAnsi="Calibri" w:cs="Calibri"/>
                <w:color w:val="222222"/>
              </w:rPr>
              <w:t xml:space="preserve">Sudhir </w:t>
            </w:r>
            <w:proofErr w:type="spellStart"/>
            <w:r w:rsidRPr="00544AA5">
              <w:rPr>
                <w:rFonts w:ascii="Calibri" w:eastAsia="Helvetica Light" w:hAnsi="Calibri" w:cs="Calibri"/>
                <w:color w:val="222222"/>
              </w:rPr>
              <w:t>Nayar</w:t>
            </w:r>
            <w:proofErr w:type="spellEnd"/>
            <w:r w:rsidRPr="00544AA5">
              <w:rPr>
                <w:rFonts w:ascii="Calibri" w:eastAsia="Helvetica Light" w:hAnsi="Calibri" w:cs="Calibri"/>
                <w:color w:val="222222"/>
              </w:rPr>
              <w:t xml:space="preserve"> spent over 30 years with two of the most respected and dynamic Companies in India - TATAs and Hindustan Lever Ltd. (Now HUL).</w:t>
            </w:r>
          </w:p>
          <w:p w:rsidR="00544AA5" w:rsidRPr="00544AA5" w:rsidRDefault="00544AA5" w:rsidP="00F97A44">
            <w:pPr>
              <w:pStyle w:val="ListParagraph"/>
              <w:numPr>
                <w:ilvl w:val="0"/>
                <w:numId w:val="1"/>
              </w:numPr>
              <w:ind w:left="247"/>
              <w:jc w:val="both"/>
              <w:rPr>
                <w:rFonts w:eastAsia="Times New Roman"/>
              </w:rPr>
            </w:pPr>
            <w:r w:rsidRPr="00544AA5">
              <w:rPr>
                <w:rFonts w:ascii="Calibri" w:eastAsia="Helvetica Light" w:hAnsi="Calibri" w:cs="Calibri"/>
                <w:color w:val="222222"/>
              </w:rPr>
              <w:t>Sudhir began his career in 1974 with TATA Oil Mills Ltd and worked through till 1993 in Sales &amp; Marketing function.  He continued to focus on Sales &amp; Marketing until 2002 at HUL and then went on to Head Corporate Affairs.  He represented HUL as a member of Industry/ Govt Committee to frame the Food laws in India in line with International Standards and best practices.</w:t>
            </w:r>
          </w:p>
          <w:p w:rsidR="00544AA5" w:rsidRPr="00544AA5" w:rsidRDefault="00544AA5" w:rsidP="00F97A44">
            <w:pPr>
              <w:pStyle w:val="ListParagraph"/>
              <w:numPr>
                <w:ilvl w:val="0"/>
                <w:numId w:val="1"/>
              </w:numPr>
              <w:ind w:left="247"/>
              <w:jc w:val="both"/>
              <w:rPr>
                <w:rFonts w:eastAsia="Times New Roman"/>
              </w:rPr>
            </w:pPr>
            <w:r w:rsidRPr="00544AA5">
              <w:rPr>
                <w:rFonts w:ascii="Calibri" w:eastAsia="Helvetica Light" w:hAnsi="Calibri" w:cs="Calibri"/>
                <w:color w:val="222222"/>
              </w:rPr>
              <w:t>A member of CII in the Eastern Region, he also served as a Director with Modern Foods &amp; Industries Ltd. after the acquisition by HUL and was Chairman of KSIL - a joint sector co of HUL and WBIDC.</w:t>
            </w:r>
          </w:p>
          <w:p w:rsidR="00544AA5" w:rsidRPr="00544AA5" w:rsidRDefault="00544AA5" w:rsidP="00F97A44">
            <w:pPr>
              <w:pStyle w:val="ListParagraph"/>
              <w:numPr>
                <w:ilvl w:val="0"/>
                <w:numId w:val="1"/>
              </w:numPr>
              <w:ind w:left="247"/>
              <w:jc w:val="both"/>
              <w:rPr>
                <w:rFonts w:eastAsia="Times New Roman"/>
              </w:rPr>
            </w:pPr>
            <w:r w:rsidRPr="00544AA5">
              <w:rPr>
                <w:rFonts w:ascii="Calibri" w:eastAsia="Helvetica Light" w:hAnsi="Calibri" w:cs="Calibri"/>
                <w:color w:val="222222"/>
              </w:rPr>
              <w:t>Since 2004, Sudhir has been a visiting faculty with various business colleges - FMS Delhi, IMT Ghaziabad &amp; Ambedkar University - teaching full semester course in Marketing, distribution &amp; retail management.</w:t>
            </w:r>
          </w:p>
          <w:p w:rsidR="00544AA5" w:rsidRPr="00544AA5" w:rsidRDefault="00544AA5" w:rsidP="00F97A44">
            <w:pPr>
              <w:pStyle w:val="ListParagraph"/>
              <w:numPr>
                <w:ilvl w:val="0"/>
                <w:numId w:val="1"/>
              </w:numPr>
              <w:ind w:left="247"/>
              <w:jc w:val="both"/>
            </w:pPr>
            <w:r w:rsidRPr="00544AA5">
              <w:rPr>
                <w:rFonts w:ascii="Calibri" w:eastAsia="Helvetica Light" w:hAnsi="Calibri" w:cs="Calibri"/>
                <w:color w:val="222222"/>
              </w:rPr>
              <w:t>Sudhir now serves as an independent director on several company boards including SML </w:t>
            </w:r>
            <w:bookmarkStart w:id="0" w:name="_GoBack"/>
            <w:bookmarkEnd w:id="0"/>
            <w:r w:rsidRPr="00544AA5">
              <w:rPr>
                <w:rFonts w:ascii="Calibri" w:eastAsia="Helvetica Light" w:hAnsi="Calibri" w:cs="Calibri"/>
                <w:color w:val="222222"/>
              </w:rPr>
              <w:t>Isuzu where he is a member of the Audit Committee and Chairman of PNB Audit Committee as well Stakeholder Relationship Committee.</w:t>
            </w:r>
          </w:p>
          <w:p w:rsidR="00544AA5" w:rsidRDefault="00544AA5"/>
        </w:tc>
      </w:tr>
    </w:tbl>
    <w:p w:rsidR="00750712" w:rsidRDefault="00750712"/>
    <w:sectPr w:rsidR="0075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10F3"/>
    <w:multiLevelType w:val="hybridMultilevel"/>
    <w:tmpl w:val="C268C36C"/>
    <w:lvl w:ilvl="0" w:tplc="93A2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68C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9C4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08F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DB81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20FE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F2A74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B0F6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B65B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A5"/>
    <w:rsid w:val="00544AA5"/>
    <w:rsid w:val="00750712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D86"/>
  <w15:chartTrackingRefBased/>
  <w15:docId w15:val="{ABDC70D5-9393-46CC-B590-890E233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A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Mansukhani, Mukul {PI}</dc:creator>
  <cp:keywords/>
  <dc:description/>
  <cp:lastModifiedBy>Mansukhani, Mukul {PI}</cp:lastModifiedBy>
  <cp:revision>1</cp:revision>
  <dcterms:created xsi:type="dcterms:W3CDTF">2019-02-16T04:34:00Z</dcterms:created>
  <dcterms:modified xsi:type="dcterms:W3CDTF">2019-02-16T04:45:00Z</dcterms:modified>
</cp:coreProperties>
</file>